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jc w:val="center"/>
        <w:rPr>
          <w:rFonts w:ascii="Arial" w:cs="Arial" w:hAnsi="Arial" w:eastAsia="Arial"/>
          <w:sz w:val="22"/>
          <w:szCs w:val="22"/>
        </w:rPr>
      </w:pPr>
      <w:r>
        <w:rPr>
          <w:rFonts w:ascii="Arial" w:hAnsi="Arial"/>
          <w:b w:val="1"/>
          <w:bCs w:val="1"/>
          <w:sz w:val="22"/>
          <w:szCs w:val="22"/>
          <w:rtl w:val="0"/>
          <w:lang w:val="en-US"/>
        </w:rPr>
        <w:t>Director of FEC Worship</w:t>
      </w:r>
      <w:r>
        <w:rPr>
          <w:rFonts w:ascii="Arial" w:hAnsi="Arial" w:hint="default"/>
          <w:sz w:val="22"/>
          <w:szCs w:val="22"/>
          <w:rtl w:val="0"/>
          <w:lang w:val="en-US"/>
        </w:rPr>
        <w:t> </w:t>
      </w:r>
    </w:p>
    <w:p>
      <w:pPr>
        <w:pStyle w:val="paragraph"/>
        <w:spacing w:before="0" w:after="0"/>
        <w:jc w:val="center"/>
        <w:rPr>
          <w:rFonts w:ascii="Arial" w:cs="Arial" w:hAnsi="Arial" w:eastAsia="Arial"/>
          <w:sz w:val="22"/>
          <w:szCs w:val="22"/>
        </w:rPr>
      </w:pPr>
      <w:r>
        <w:rPr>
          <w:rFonts w:ascii="Arial" w:hAnsi="Arial"/>
          <w:i w:val="1"/>
          <w:iCs w:val="1"/>
          <w:sz w:val="22"/>
          <w:szCs w:val="22"/>
          <w:rtl w:val="0"/>
          <w:lang w:val="en-US"/>
        </w:rPr>
        <w:t>Mission Statement</w:t>
      </w:r>
      <w:r>
        <w:rPr>
          <w:rFonts w:ascii="Arial" w:hAnsi="Arial" w:hint="default"/>
          <w:sz w:val="22"/>
          <w:szCs w:val="22"/>
          <w:rtl w:val="0"/>
          <w:lang w:val="en-US"/>
        </w:rPr>
        <w:t> </w:t>
      </w:r>
    </w:p>
    <w:p>
      <w:pPr>
        <w:pStyle w:val="paragraph"/>
        <w:spacing w:before="0" w:after="0"/>
        <w:jc w:val="center"/>
        <w:rPr>
          <w:rFonts w:ascii="Arial" w:cs="Arial" w:hAnsi="Arial" w:eastAsia="Arial"/>
          <w:sz w:val="22"/>
          <w:szCs w:val="22"/>
        </w:rPr>
      </w:pPr>
      <w:r>
        <w:rPr>
          <w:rFonts w:ascii="Arial" w:hAnsi="Arial" w:hint="default"/>
          <w:sz w:val="22"/>
          <w:szCs w:val="22"/>
          <w:rtl w:val="0"/>
          <w:lang w:val="en-US"/>
        </w:rPr>
        <w:t> </w:t>
      </w:r>
    </w:p>
    <w:p>
      <w:pPr>
        <w:pStyle w:val="paragraph"/>
        <w:spacing w:before="0" w:after="0"/>
        <w:rPr>
          <w:rFonts w:ascii="Arial" w:cs="Arial" w:hAnsi="Arial" w:eastAsia="Arial"/>
          <w:sz w:val="22"/>
          <w:szCs w:val="22"/>
        </w:rPr>
      </w:pPr>
      <w:r>
        <w:rPr>
          <w:rFonts w:ascii="Arial" w:hAnsi="Arial"/>
          <w:sz w:val="22"/>
          <w:szCs w:val="22"/>
          <w:u w:val="single"/>
          <w:rtl w:val="0"/>
          <w:lang w:val="en-US"/>
        </w:rPr>
        <w:t>Purpose</w:t>
      </w:r>
      <w:r>
        <w:rPr>
          <w:rFonts w:ascii="Arial" w:hAnsi="Arial"/>
          <w:sz w:val="22"/>
          <w:szCs w:val="22"/>
          <w:rtl w:val="0"/>
          <w:lang w:val="en-US"/>
        </w:rPr>
        <w:t>:</w:t>
      </w:r>
      <w:r>
        <w:rPr>
          <w:rFonts w:ascii="Arial" w:hAnsi="Arial" w:hint="default"/>
          <w:sz w:val="22"/>
          <w:szCs w:val="22"/>
          <w:rtl w:val="0"/>
          <w:lang w:val="en-US"/>
        </w:rPr>
        <w:t xml:space="preserve">  </w:t>
      </w:r>
      <w:r>
        <w:rPr>
          <w:rFonts w:ascii="Arial" w:hAnsi="Arial"/>
          <w:sz w:val="22"/>
          <w:szCs w:val="22"/>
          <w:rtl w:val="0"/>
          <w:lang w:val="en-US"/>
        </w:rPr>
        <w:t xml:space="preserve">The purpose of the Director of FEC Worship is to foster transformation in Christ by creating a culture of vital, engaging worship </w:t>
      </w:r>
      <w:r>
        <w:rPr>
          <w:rFonts w:ascii="Arial" w:hAnsi="Arial"/>
          <w:sz w:val="22"/>
          <w:szCs w:val="22"/>
          <w:rtl w:val="0"/>
          <w:lang w:val="en-US"/>
        </w:rPr>
        <w:t>through traditional worship experiences</w:t>
      </w:r>
    </w:p>
    <w:p>
      <w:pPr>
        <w:pStyle w:val="paragraph"/>
        <w:spacing w:before="0" w:after="0"/>
        <w:rPr>
          <w:rFonts w:ascii="Arial" w:cs="Arial" w:hAnsi="Arial" w:eastAsia="Arial"/>
          <w:sz w:val="22"/>
          <w:szCs w:val="22"/>
        </w:rPr>
      </w:pPr>
      <w:r>
        <w:rPr>
          <w:rFonts w:ascii="Arial" w:hAnsi="Arial" w:hint="default"/>
          <w:sz w:val="22"/>
          <w:szCs w:val="22"/>
          <w:rtl w:val="0"/>
          <w:lang w:val="en-US"/>
        </w:rPr>
        <w:t> </w:t>
      </w:r>
    </w:p>
    <w:p>
      <w:pPr>
        <w:pStyle w:val="paragraph"/>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val="single" w:color="000000"/>
          <w:rtl w:val="0"/>
          <w:lang w:val="en-US"/>
          <w14:textFill>
            <w14:solidFill>
              <w14:srgbClr w14:val="000000"/>
            </w14:solidFill>
          </w14:textFill>
        </w:rPr>
        <w:t>Primary Responsibilities</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2"/>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Work with the Director of worship to design traditional</w:t>
      </w:r>
      <w:r>
        <w:rPr>
          <w:rFonts w:ascii="Arial" w:hAnsi="Arial"/>
          <w:outline w:val="0"/>
          <w:color w:val="000000"/>
          <w:sz w:val="22"/>
          <w:szCs w:val="22"/>
          <w:u w:color="000000"/>
          <w:rtl w:val="0"/>
          <w:lang w:val="en-US"/>
          <w14:textFill>
            <w14:solidFill>
              <w14:srgbClr w14:val="000000"/>
            </w14:solidFill>
          </w14:textFill>
        </w:rPr>
        <w:t xml:space="preserve"> worship services.</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5"/>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Lead Worship Planning Meetings for FEC worship services</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Lead, r</w:t>
      </w:r>
      <w:r>
        <w:rPr>
          <w:rFonts w:ascii="Arial" w:hAnsi="Arial"/>
          <w:outline w:val="0"/>
          <w:color w:val="000000"/>
          <w:sz w:val="22"/>
          <w:szCs w:val="22"/>
          <w:u w:color="000000"/>
          <w:rtl w:val="0"/>
          <w:lang w:val="en-US"/>
          <w14:textFill>
            <w14:solidFill>
              <w14:srgbClr w14:val="000000"/>
            </w14:solidFill>
          </w14:textFill>
        </w:rPr>
        <w:t xml:space="preserve">ecruit and direct the Chancel Choir </w:t>
      </w:r>
      <w:r>
        <w:rPr>
          <w:rFonts w:ascii="Arial" w:hAnsi="Arial"/>
          <w:outline w:val="0"/>
          <w:color w:val="000000"/>
          <w:sz w:val="22"/>
          <w:szCs w:val="22"/>
          <w:u w:color="000000"/>
          <w:rtl w:val="0"/>
          <w:lang w:val="en-US"/>
          <w14:textFill>
            <w14:solidFill>
              <w14:srgbClr w14:val="000000"/>
            </w14:solidFill>
          </w14:textFill>
        </w:rPr>
        <w:t>for traditional worship services</w:t>
      </w:r>
      <w:r>
        <w:rPr>
          <w:rFonts w:ascii="Arial" w:hAnsi="Arial"/>
          <w:outline w:val="0"/>
          <w:color w:val="000000"/>
          <w:sz w:val="22"/>
          <w:szCs w:val="22"/>
          <w:u w:color="000000"/>
          <w:rtl w:val="0"/>
          <w:lang w:val="en-US"/>
          <w14:textFill>
            <w14:solidFill>
              <w14:srgbClr w14:val="000000"/>
            </w14:solidFill>
          </w14:textFill>
        </w:rPr>
        <w:t>. The Choir season runs late August through mid-June.</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Lead, recruit, and direct the Bell Choir for traditional worship services.</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Supervise</w:t>
      </w:r>
      <w:r>
        <w:rPr>
          <w:rFonts w:ascii="Arial" w:hAnsi="Arial"/>
          <w:outline w:val="0"/>
          <w:color w:val="000000"/>
          <w:sz w:val="22"/>
          <w:szCs w:val="22"/>
          <w:u w:color="000000"/>
          <w:rtl w:val="0"/>
          <w:lang w:val="en-US"/>
          <w14:textFill>
            <w14:solidFill>
              <w14:srgbClr w14:val="000000"/>
            </w14:solidFill>
          </w14:textFill>
        </w:rPr>
        <w:t xml:space="preserve"> the organist. </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 xml:space="preserve">Serve on the staff Worship Team and attend meetings led by the </w:t>
      </w:r>
      <w:r>
        <w:rPr>
          <w:rFonts w:ascii="Arial" w:hAnsi="Arial"/>
          <w:outline w:val="0"/>
          <w:color w:val="000000"/>
          <w:sz w:val="22"/>
          <w:szCs w:val="22"/>
          <w:u w:color="000000"/>
          <w:rtl w:val="0"/>
          <w:lang w:val="en-US"/>
          <w14:textFill>
            <w14:solidFill>
              <w14:srgbClr w14:val="000000"/>
            </w14:solidFill>
          </w14:textFill>
        </w:rPr>
        <w:t>Director of Worship</w:t>
      </w:r>
      <w:r>
        <w:rPr>
          <w:rFonts w:ascii="Arial" w:hAnsi="Arial"/>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Support</w:t>
      </w:r>
      <w:r>
        <w:rPr>
          <w:rFonts w:ascii="Arial" w:hAnsi="Arial"/>
          <w:outline w:val="0"/>
          <w:color w:val="000000"/>
          <w:sz w:val="22"/>
          <w:szCs w:val="22"/>
          <w:u w:color="000000"/>
          <w:rtl w:val="0"/>
          <w:lang w:val="en-US"/>
          <w14:textFill>
            <w14:solidFill>
              <w14:srgbClr w14:val="000000"/>
            </w14:solidFill>
          </w14:textFill>
        </w:rPr>
        <w:t xml:space="preserve"> leadership </w:t>
      </w:r>
      <w:r>
        <w:rPr>
          <w:rFonts w:ascii="Arial" w:hAnsi="Arial"/>
          <w:outline w:val="0"/>
          <w:color w:val="000000"/>
          <w:sz w:val="22"/>
          <w:szCs w:val="22"/>
          <w:u w:color="000000"/>
          <w:rtl w:val="0"/>
          <w:lang w:val="en-US"/>
          <w14:textFill>
            <w14:solidFill>
              <w14:srgbClr w14:val="000000"/>
            </w14:solidFill>
          </w14:textFill>
        </w:rPr>
        <w:t>for</w:t>
      </w:r>
      <w:r>
        <w:rPr>
          <w:rFonts w:ascii="Arial" w:hAnsi="Arial"/>
          <w:outline w:val="0"/>
          <w:color w:val="000000"/>
          <w:sz w:val="22"/>
          <w:szCs w:val="22"/>
          <w:u w:color="000000"/>
          <w:rtl w:val="0"/>
          <w:lang w:val="en-US"/>
          <w14:textFill>
            <w14:solidFill>
              <w14:srgbClr w14:val="000000"/>
            </w14:solidFill>
          </w14:textFill>
        </w:rPr>
        <w:t xml:space="preserve"> special worship services as requested.</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Special worship services include (but are not limited to) e.g., Ash Wednesday, Holy Thursday, Good Friday, Christmas Eve, etc.</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Serve as a spiritual leader to those involved in the FEC worship ministry and mentor others to serve as leaders in the worship ministry.</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The person serving in this position is also responsible to maintain high moral integrity and invest in their own spiritual growth.</w:t>
      </w:r>
      <w:r>
        <w:rPr>
          <w:rFonts w:ascii="Arial" w:hAnsi="Arial" w:hint="default"/>
          <w:outline w:val="0"/>
          <w:color w:val="000000"/>
          <w:sz w:val="22"/>
          <w:szCs w:val="22"/>
          <w:u w:color="000000"/>
          <w:rtl w:val="0"/>
          <w:lang w:val="en-US"/>
          <w14:textFill>
            <w14:solidFill>
              <w14:srgbClr w14:val="000000"/>
            </w14:solidFill>
          </w14:textFill>
        </w:rPr>
        <w:t> </w:t>
      </w:r>
    </w:p>
    <w:p>
      <w:pPr>
        <w:pStyle w:val="paragraph"/>
        <w:numPr>
          <w:ilvl w:val="0"/>
          <w:numId w:val="4"/>
        </w:numPr>
        <w:bidi w:val="0"/>
        <w:spacing w:before="0" w:after="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 xml:space="preserve">Provide administrative support for the planning and execution of FEC services. </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cs="Arial" w:hAnsi="Arial" w:eastAsia="Arial"/>
          <w:outline w:val="0"/>
          <w:color w:val="000000"/>
          <w:sz w:val="22"/>
          <w:szCs w:val="22"/>
          <w:u w:color="000000"/>
          <w:rtl w:val="0"/>
          <w14:textFill>
            <w14:solidFill>
              <w14:srgbClr w14:val="000000"/>
            </w14:solidFill>
          </w14:textFill>
        </w:rPr>
        <w:tab/>
        <w:t>a. Update Planning Center</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cs="Arial" w:hAnsi="Arial" w:eastAsia="Arial"/>
          <w:outline w:val="0"/>
          <w:color w:val="000000"/>
          <w:sz w:val="22"/>
          <w:szCs w:val="22"/>
          <w:u w:color="000000"/>
          <w:rtl w:val="0"/>
          <w14:textFill>
            <w14:solidFill>
              <w14:srgbClr w14:val="000000"/>
            </w14:solidFill>
          </w14:textFill>
        </w:rPr>
        <w:tab/>
        <w:t>b. Responsible for communicating regarding worship plans</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cs="Arial" w:hAnsi="Arial" w:eastAsia="Arial"/>
          <w:outline w:val="0"/>
          <w:color w:val="000000"/>
          <w:sz w:val="22"/>
          <w:szCs w:val="22"/>
          <w:u w:color="000000"/>
          <w:rtl w:val="0"/>
          <w14:textFill>
            <w14:solidFill>
              <w14:srgbClr w14:val="000000"/>
            </w14:solidFill>
          </w14:textFill>
        </w:rPr>
        <w:tab/>
        <w:t>c. Create the preaching and FEC worship leader schedule</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11. Recruit and equip congregants to be involved in traditional worship services as hosts, greeters, scripture readers, etc.</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12. Attend worship meetings gatherings as called by the Director of Worship</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13. Recruit, train, and lead the following teams for traditional worship</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cs="Arial" w:hAnsi="Arial" w:eastAsia="Arial"/>
          <w:outline w:val="0"/>
          <w:color w:val="000000"/>
          <w:sz w:val="22"/>
          <w:szCs w:val="22"/>
          <w:u w:color="000000"/>
          <w:rtl w:val="0"/>
          <w14:textFill>
            <w14:solidFill>
              <w14:srgbClr w14:val="000000"/>
            </w14:solidFill>
          </w14:textFill>
        </w:rPr>
        <w:tab/>
        <w:t>a. Communion prep</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cs="Arial" w:hAnsi="Arial" w:eastAsia="Arial"/>
          <w:outline w:val="0"/>
          <w:color w:val="000000"/>
          <w:sz w:val="22"/>
          <w:szCs w:val="22"/>
          <w:u w:color="000000"/>
          <w:rtl w:val="0"/>
          <w14:textFill>
            <w14:solidFill>
              <w14:srgbClr w14:val="000000"/>
            </w14:solidFill>
          </w14:textFill>
        </w:rPr>
        <w:tab/>
        <w:t>b. Altar care/FEC</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cs="Arial" w:hAnsi="Arial" w:eastAsia="Arial"/>
          <w:outline w:val="0"/>
          <w:color w:val="000000"/>
          <w:sz w:val="22"/>
          <w:szCs w:val="22"/>
          <w:u w:color="000000"/>
          <w:rtl w:val="0"/>
          <w14:textFill>
            <w14:solidFill>
              <w14:srgbClr w14:val="000000"/>
            </w14:solidFill>
          </w14:textFill>
        </w:rPr>
        <w:tab/>
        <w:t>c. Online hosts</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14. Purchase and organize worship supplies (gluten free wafers, palm crosses, special elements for special services, etc)</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15. Monitor the worship budget for traditional services and process vouchers</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16. Process copy right matters related to music</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17. Perform other tasks as assigned by Director of Worship</w:t>
      </w:r>
    </w:p>
    <w:p>
      <w:pPr>
        <w:pStyle w:val="paragraph"/>
        <w:tabs>
          <w:tab w:val="left" w:pos="720"/>
        </w:tabs>
        <w:bidi w:val="0"/>
        <w:spacing w:before="0" w:after="0"/>
        <w:ind w:left="0" w:right="0" w:firstLine="360"/>
        <w:jc w:val="left"/>
        <w:rPr>
          <w:rFonts w:ascii="Arial" w:cs="Arial" w:hAnsi="Arial" w:eastAsia="Arial"/>
          <w:outline w:val="0"/>
          <w:color w:val="000000"/>
          <w:sz w:val="22"/>
          <w:szCs w:val="22"/>
          <w:u w:color="000000"/>
          <w:rtl w:val="0"/>
          <w14:textFill>
            <w14:solidFill>
              <w14:srgbClr w14:val="000000"/>
            </w14:solidFill>
          </w14:textFill>
        </w:rPr>
      </w:pPr>
    </w:p>
    <w:p>
      <w:pPr>
        <w:pStyle w:val="paragraph"/>
        <w:spacing w:before="0" w:after="0"/>
        <w:ind w:left="720" w:firstLine="0"/>
        <w:rPr>
          <w:rFonts w:ascii="Arial" w:cs="Arial" w:hAnsi="Arial" w:eastAsia="Arial"/>
          <w:sz w:val="22"/>
          <w:szCs w:val="22"/>
        </w:rPr>
      </w:pPr>
      <w:r>
        <w:rPr>
          <w:rFonts w:ascii="Arial" w:hAnsi="Arial" w:hint="default"/>
          <w:sz w:val="22"/>
          <w:szCs w:val="22"/>
          <w:rtl w:val="0"/>
          <w:lang w:val="en-US"/>
        </w:rPr>
        <w:t> </w:t>
      </w:r>
    </w:p>
    <w:p>
      <w:pPr>
        <w:pStyle w:val="paragraph"/>
        <w:spacing w:before="0" w:after="0"/>
        <w:rPr>
          <w:rFonts w:ascii="Arial" w:cs="Arial" w:hAnsi="Arial" w:eastAsia="Arial"/>
          <w:sz w:val="22"/>
          <w:szCs w:val="22"/>
        </w:rPr>
      </w:pPr>
      <w:r>
        <w:rPr>
          <w:rFonts w:ascii="Arial" w:hAnsi="Arial"/>
          <w:sz w:val="22"/>
          <w:szCs w:val="22"/>
          <w:u w:val="single"/>
          <w:rtl w:val="0"/>
          <w:lang w:val="en-US"/>
        </w:rPr>
        <w:t>Details</w:t>
      </w:r>
      <w:r>
        <w:rPr>
          <w:rFonts w:ascii="Arial" w:hAnsi="Arial" w:hint="default"/>
          <w:sz w:val="22"/>
          <w:szCs w:val="22"/>
          <w:rtl w:val="0"/>
          <w:lang w:val="en-US"/>
        </w:rPr>
        <w:t> </w:t>
      </w:r>
    </w:p>
    <w:p>
      <w:pPr>
        <w:pStyle w:val="paragraph"/>
        <w:numPr>
          <w:ilvl w:val="0"/>
          <w:numId w:val="7"/>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The position is 25 hours per week.</w:t>
      </w:r>
      <w:r>
        <w:rPr>
          <w:rStyle w:val="eop"/>
          <w:rFonts w:ascii="Arial" w:hAnsi="Arial" w:hint="default"/>
          <w:sz w:val="22"/>
          <w:szCs w:val="22"/>
          <w:rtl w:val="0"/>
          <w:lang w:val="en-US"/>
        </w:rPr>
        <w:t>   </w:t>
      </w:r>
    </w:p>
    <w:p>
      <w:pPr>
        <w:pStyle w:val="paragraph"/>
        <w:numPr>
          <w:ilvl w:val="0"/>
          <w:numId w:val="10"/>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 xml:space="preserve">The position is given 4 Sundays </w:t>
      </w:r>
      <w:r>
        <w:rPr>
          <w:rStyle w:val="eop"/>
          <w:rFonts w:ascii="Arial" w:hAnsi="Arial" w:hint="default"/>
          <w:sz w:val="22"/>
          <w:szCs w:val="22"/>
          <w:rtl w:val="0"/>
          <w:lang w:val="en-US"/>
        </w:rPr>
        <w:t>“</w:t>
      </w:r>
      <w:r>
        <w:rPr>
          <w:rStyle w:val="eop"/>
          <w:rFonts w:ascii="Arial" w:hAnsi="Arial"/>
          <w:sz w:val="22"/>
          <w:szCs w:val="22"/>
          <w:rtl w:val="0"/>
          <w:lang w:val="en-US"/>
        </w:rPr>
        <w:t>off</w:t>
      </w:r>
      <w:r>
        <w:rPr>
          <w:rStyle w:val="eop"/>
          <w:rFonts w:ascii="Arial" w:hAnsi="Arial" w:hint="default"/>
          <w:sz w:val="22"/>
          <w:szCs w:val="22"/>
          <w:rtl w:val="0"/>
          <w:lang w:val="en-US"/>
        </w:rPr>
        <w:t xml:space="preserve">” </w:t>
      </w:r>
      <w:r>
        <w:rPr>
          <w:rStyle w:val="eop"/>
          <w:rFonts w:ascii="Arial" w:hAnsi="Arial"/>
          <w:sz w:val="22"/>
          <w:szCs w:val="22"/>
          <w:rtl w:val="0"/>
          <w:lang w:val="en-US"/>
        </w:rPr>
        <w:t>per year.</w:t>
      </w:r>
      <w:r>
        <w:rPr>
          <w:rStyle w:val="eop"/>
          <w:rFonts w:ascii="Arial" w:hAnsi="Arial" w:hint="default"/>
          <w:sz w:val="22"/>
          <w:szCs w:val="22"/>
          <w:rtl w:val="0"/>
          <w:lang w:val="en-US"/>
        </w:rPr>
        <w:t>   </w:t>
      </w:r>
    </w:p>
    <w:p>
      <w:pPr>
        <w:pStyle w:val="paragraph"/>
        <w:numPr>
          <w:ilvl w:val="0"/>
          <w:numId w:val="13"/>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Compensation is reviewed and recommended to the Lead Council on a yearly basis.</w:t>
      </w:r>
      <w:r>
        <w:rPr>
          <w:rStyle w:val="eop"/>
          <w:rFonts w:ascii="Arial" w:hAnsi="Arial" w:hint="default"/>
          <w:sz w:val="22"/>
          <w:szCs w:val="22"/>
          <w:rtl w:val="0"/>
          <w:lang w:val="en-US"/>
        </w:rPr>
        <w:t> </w:t>
      </w:r>
    </w:p>
    <w:p>
      <w:pPr>
        <w:pStyle w:val="paragraph"/>
        <w:numPr>
          <w:ilvl w:val="0"/>
          <w:numId w:val="16"/>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Position benefits, procedures, etc. to be done in accordance with the Church</w:t>
      </w:r>
      <w:r>
        <w:rPr>
          <w:rStyle w:val="eop"/>
          <w:rFonts w:ascii="Arial" w:hAnsi="Arial" w:hint="default"/>
          <w:sz w:val="22"/>
          <w:szCs w:val="22"/>
          <w:rtl w:val="0"/>
          <w:lang w:val="en-US"/>
        </w:rPr>
        <w:t>’</w:t>
      </w:r>
      <w:r>
        <w:rPr>
          <w:rStyle w:val="eop"/>
          <w:rFonts w:ascii="Arial" w:hAnsi="Arial"/>
          <w:sz w:val="22"/>
          <w:szCs w:val="22"/>
          <w:rtl w:val="0"/>
          <w:lang w:val="en-US"/>
        </w:rPr>
        <w:t>s Employee Handbook (The Handbook is to be reviewed with verification signed and returned to the supervisor.)</w:t>
      </w:r>
      <w:r>
        <w:rPr>
          <w:rStyle w:val="eop"/>
          <w:rFonts w:ascii="Arial" w:hAnsi="Arial" w:hint="default"/>
          <w:sz w:val="22"/>
          <w:szCs w:val="22"/>
          <w:rtl w:val="0"/>
          <w:lang w:val="en-US"/>
        </w:rPr>
        <w:t> </w:t>
      </w:r>
    </w:p>
    <w:p>
      <w:pPr>
        <w:pStyle w:val="paragraph"/>
        <w:numPr>
          <w:ilvl w:val="0"/>
          <w:numId w:val="19"/>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Safe Sanctuary Clearances must be received on all employees prior to beginning employment.</w:t>
      </w:r>
    </w:p>
    <w:p>
      <w:pPr>
        <w:pStyle w:val="paragraph"/>
        <w:numPr>
          <w:ilvl w:val="0"/>
          <w:numId w:val="18"/>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 xml:space="preserve">Supervisor is the </w:t>
      </w:r>
      <w:r>
        <w:rPr>
          <w:rStyle w:val="eop"/>
          <w:rFonts w:ascii="Arial" w:hAnsi="Arial"/>
          <w:sz w:val="22"/>
          <w:szCs w:val="22"/>
          <w:rtl w:val="0"/>
          <w:lang w:val="en-US"/>
        </w:rPr>
        <w:t>Director of Worship</w:t>
      </w:r>
      <w:r>
        <w:rPr>
          <w:rStyle w:val="eop"/>
          <w:rFonts w:ascii="Arial" w:hAnsi="Arial"/>
          <w:sz w:val="22"/>
          <w:szCs w:val="22"/>
          <w:rtl w:val="0"/>
          <w:lang w:val="en-US"/>
        </w:rPr>
        <w:t>.</w:t>
      </w:r>
      <w:r>
        <w:rPr>
          <w:rStyle w:val="eop"/>
          <w:rFonts w:ascii="Arial" w:hAnsi="Arial" w:hint="default"/>
          <w:sz w:val="22"/>
          <w:szCs w:val="22"/>
          <w:rtl w:val="0"/>
          <w:lang w:val="en-US"/>
        </w:rPr>
        <w:t> </w:t>
      </w:r>
    </w:p>
    <w:p>
      <w:pPr>
        <w:pStyle w:val="paragraph"/>
        <w:numPr>
          <w:ilvl w:val="0"/>
          <w:numId w:val="18"/>
        </w:numPr>
        <w:bidi w:val="0"/>
        <w:spacing w:before="0" w:after="0"/>
        <w:ind w:right="0"/>
        <w:jc w:val="left"/>
        <w:rPr>
          <w:rFonts w:ascii="Arial" w:hAnsi="Arial"/>
          <w:sz w:val="22"/>
          <w:szCs w:val="22"/>
          <w:rtl w:val="0"/>
          <w:lang w:val="en-US"/>
        </w:rPr>
      </w:pPr>
      <w:r>
        <w:rPr>
          <w:rStyle w:val="eop"/>
          <w:rFonts w:ascii="Arial" w:hAnsi="Arial"/>
          <w:sz w:val="22"/>
          <w:szCs w:val="22"/>
          <w:rtl w:val="0"/>
          <w:lang w:val="en-US"/>
        </w:rPr>
        <w:t>All job descriptions are subject to change.</w:t>
      </w:r>
      <w:r>
        <w:rPr>
          <w:rStyle w:val="eop"/>
          <w:rFonts w:ascii="Arial" w:hAnsi="Arial" w:hint="default"/>
          <w:sz w:val="22"/>
          <w:szCs w:val="22"/>
          <w:rtl w:val="0"/>
          <w:lang w:val="en-US"/>
        </w:rPr>
        <w:t> </w:t>
      </w:r>
    </w:p>
    <w:p>
      <w:pPr>
        <w:pStyle w:val="paragraph"/>
        <w:spacing w:before="0" w:after="0"/>
        <w:rPr>
          <w:rFonts w:ascii="Arial" w:cs="Arial" w:hAnsi="Arial" w:eastAsia="Arial"/>
          <w:sz w:val="22"/>
          <w:szCs w:val="22"/>
        </w:rPr>
      </w:pPr>
      <w:r>
        <w:rPr>
          <w:rFonts w:ascii="Arial" w:hAnsi="Arial" w:hint="default"/>
          <w:sz w:val="22"/>
          <w:szCs w:val="22"/>
          <w:rtl w:val="0"/>
          <w:lang w:val="en-US"/>
        </w:rPr>
        <w:t> </w:t>
      </w:r>
    </w:p>
    <w:p>
      <w:pPr>
        <w:pStyle w:val="paragraph"/>
        <w:spacing w:before="0" w:after="0"/>
        <w:rPr>
          <w:rFonts w:ascii="Arial" w:cs="Arial" w:hAnsi="Arial" w:eastAsia="Arial"/>
          <w:sz w:val="22"/>
          <w:szCs w:val="22"/>
        </w:rPr>
      </w:pPr>
      <w:r>
        <w:rPr>
          <w:rFonts w:ascii="Arial" w:hAnsi="Arial"/>
          <w:b w:val="1"/>
          <w:bCs w:val="1"/>
          <w:sz w:val="22"/>
          <w:szCs w:val="22"/>
          <w:u w:val="single"/>
          <w:rtl w:val="0"/>
          <w:lang w:val="en-US"/>
        </w:rPr>
        <w:t>Core Competencies</w:t>
      </w:r>
      <w:r>
        <w:rPr>
          <w:rFonts w:ascii="Arial" w:hAnsi="Arial" w:hint="default"/>
          <w:sz w:val="22"/>
          <w:szCs w:val="22"/>
          <w:rtl w:val="0"/>
          <w:lang w:val="en-US"/>
        </w:rPr>
        <w:t> </w:t>
      </w:r>
    </w:p>
    <w:p>
      <w:pPr>
        <w:pStyle w:val="paragraph"/>
        <w:spacing w:before="0" w:after="0"/>
        <w:rPr>
          <w:rFonts w:ascii="Arial" w:cs="Arial" w:hAnsi="Arial" w:eastAsia="Arial"/>
          <w:sz w:val="22"/>
          <w:szCs w:val="22"/>
        </w:rPr>
      </w:pPr>
    </w:p>
    <w:p>
      <w:pPr>
        <w:pStyle w:val="paragraph"/>
        <w:spacing w:before="0" w:after="0"/>
        <w:rPr>
          <w:rFonts w:ascii="Arial" w:cs="Arial" w:hAnsi="Arial" w:eastAsia="Arial"/>
          <w:sz w:val="22"/>
          <w:szCs w:val="22"/>
        </w:rPr>
      </w:pPr>
      <w:r>
        <w:rPr>
          <w:rFonts w:ascii="Arial" w:hAnsi="Arial"/>
          <w:b w:val="1"/>
          <w:bCs w:val="1"/>
          <w:sz w:val="22"/>
          <w:szCs w:val="22"/>
          <w:rtl w:val="0"/>
          <w:lang w:val="en-US"/>
        </w:rPr>
        <w:t>Heart For Worship</w:t>
      </w:r>
      <w:r>
        <w:rPr>
          <w:rFonts w:ascii="Arial" w:hAnsi="Arial"/>
          <w:sz w:val="22"/>
          <w:szCs w:val="22"/>
          <w:rtl w:val="0"/>
          <w:lang w:val="en-US"/>
        </w:rPr>
        <w:t>: Carries a deep passion to connect people with an experience of God through traditional worship. In an effort to foster worship is willing to creatively explore new elements and ways of worshipping God with the congregation.</w:t>
      </w:r>
    </w:p>
    <w:p>
      <w:pPr>
        <w:pStyle w:val="paragraph"/>
        <w:spacing w:before="0" w:after="0"/>
        <w:rPr>
          <w:rFonts w:ascii="Arial" w:cs="Arial" w:hAnsi="Arial" w:eastAsia="Arial"/>
          <w:sz w:val="22"/>
          <w:szCs w:val="22"/>
        </w:rPr>
      </w:pPr>
    </w:p>
    <w:p>
      <w:pPr>
        <w:pStyle w:val="paragraph"/>
        <w:spacing w:before="0" w:after="0"/>
        <w:rPr>
          <w:rFonts w:ascii="Arial" w:cs="Arial" w:hAnsi="Arial" w:eastAsia="Arial"/>
          <w:sz w:val="22"/>
          <w:szCs w:val="22"/>
        </w:rPr>
      </w:pPr>
      <w:r>
        <w:rPr>
          <w:rFonts w:ascii="Arial" w:hAnsi="Arial"/>
          <w:b w:val="1"/>
          <w:bCs w:val="1"/>
          <w:sz w:val="22"/>
          <w:szCs w:val="22"/>
          <w:rtl w:val="0"/>
          <w:lang w:val="en-US"/>
        </w:rPr>
        <w:t>Well-Rounded Musical Orientation:</w:t>
      </w:r>
      <w:r>
        <w:rPr>
          <w:rFonts w:ascii="Arial" w:hAnsi="Arial"/>
          <w:sz w:val="22"/>
          <w:szCs w:val="22"/>
          <w:rtl w:val="0"/>
          <w:lang w:val="en-US"/>
        </w:rPr>
        <w:t xml:space="preserve"> Has the ability to relate to organist, singing needs of the congregation, leading the singing choir and bell choir, and fostering special musical instrumentation.</w:t>
      </w:r>
    </w:p>
    <w:p>
      <w:pPr>
        <w:pStyle w:val="paragraph"/>
        <w:spacing w:before="0" w:after="0"/>
        <w:rPr>
          <w:rFonts w:ascii="Segoe UI" w:cs="Segoe UI" w:hAnsi="Segoe UI" w:eastAsia="Segoe UI"/>
          <w:sz w:val="18"/>
          <w:szCs w:val="18"/>
        </w:rPr>
      </w:pPr>
    </w:p>
    <w:p>
      <w:pPr>
        <w:pStyle w:val="paragraph"/>
        <w:spacing w:before="0" w:after="0"/>
        <w:rPr>
          <w:rFonts w:ascii="Segoe UI" w:cs="Segoe UI" w:hAnsi="Segoe UI" w:eastAsia="Segoe UI"/>
          <w:sz w:val="18"/>
          <w:szCs w:val="18"/>
        </w:rPr>
      </w:pPr>
      <w:r>
        <w:rPr>
          <w:rFonts w:ascii="Arial" w:hAnsi="Arial"/>
          <w:b w:val="1"/>
          <w:bCs w:val="1"/>
          <w:sz w:val="22"/>
          <w:szCs w:val="22"/>
          <w:rtl w:val="0"/>
          <w:lang w:val="en-US"/>
        </w:rPr>
        <w:t>Helping Orientation:</w:t>
      </w:r>
      <w:r>
        <w:rPr>
          <w:rFonts w:ascii="Arial" w:hAnsi="Arial" w:hint="default"/>
          <w:b w:val="1"/>
          <w:bCs w:val="1"/>
          <w:sz w:val="22"/>
          <w:szCs w:val="22"/>
          <w:rtl w:val="0"/>
          <w:lang w:val="en-US"/>
        </w:rPr>
        <w:t> </w:t>
      </w:r>
      <w:r>
        <w:rPr>
          <w:rFonts w:ascii="Arial" w:hAnsi="Arial"/>
          <w:sz w:val="22"/>
          <w:szCs w:val="22"/>
          <w:rtl w:val="0"/>
          <w:lang w:val="en-US"/>
        </w:rPr>
        <w:t>Demonstrates concern for and attends to the needs of the</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congregation</w:t>
      </w:r>
      <w:r>
        <w:rPr>
          <w:rFonts w:ascii="Arial" w:hAnsi="Arial" w:hint="default"/>
          <w:sz w:val="22"/>
          <w:szCs w:val="22"/>
          <w:rtl w:val="0"/>
          <w:lang w:val="en-US"/>
        </w:rPr>
        <w:t>’</w:t>
      </w:r>
      <w:r>
        <w:rPr>
          <w:rFonts w:ascii="Arial" w:hAnsi="Arial"/>
          <w:sz w:val="22"/>
          <w:szCs w:val="22"/>
          <w:rtl w:val="0"/>
          <w:lang w:val="en-US"/>
        </w:rPr>
        <w:t>s internal and external</w:t>
      </w:r>
      <w:r>
        <w:rPr>
          <w:rFonts w:ascii="Arial" w:hAnsi="Arial" w:hint="default"/>
          <w:sz w:val="22"/>
          <w:szCs w:val="22"/>
          <w:rtl w:val="0"/>
          <w:lang w:val="en-US"/>
        </w:rPr>
        <w:t> </w:t>
      </w:r>
      <w:r>
        <w:rPr>
          <w:rFonts w:ascii="Arial" w:hAnsi="Arial"/>
          <w:sz w:val="22"/>
          <w:szCs w:val="22"/>
          <w:rtl w:val="0"/>
          <w:lang w:val="en-US"/>
        </w:rPr>
        <w:t>constituents ;</w:t>
      </w:r>
      <w:r>
        <w:rPr>
          <w:rFonts w:ascii="Arial" w:hAnsi="Arial" w:hint="default"/>
          <w:sz w:val="22"/>
          <w:szCs w:val="22"/>
          <w:rtl w:val="0"/>
          <w:lang w:val="en-US"/>
        </w:rPr>
        <w:t> </w:t>
      </w:r>
      <w:r>
        <w:rPr>
          <w:rFonts w:ascii="Arial" w:hAnsi="Arial"/>
          <w:sz w:val="22"/>
          <w:szCs w:val="22"/>
          <w:rtl w:val="0"/>
          <w:lang w:val="en-US"/>
        </w:rPr>
        <w:t>projects a sense of empathy and</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understanding when dealing with members and friends of the congregation; is able and willing to supply answers and resources that others finds satisfying.</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b w:val="1"/>
          <w:bCs w:val="1"/>
          <w:sz w:val="22"/>
          <w:szCs w:val="22"/>
          <w:rtl w:val="0"/>
          <w:lang w:val="en-US"/>
        </w:rPr>
        <w:t>Attention to Detail:</w:t>
      </w:r>
      <w:r>
        <w:rPr>
          <w:rFonts w:ascii="Arial" w:hAnsi="Arial" w:hint="default"/>
          <w:b w:val="1"/>
          <w:bCs w:val="1"/>
          <w:sz w:val="22"/>
          <w:szCs w:val="22"/>
          <w:rtl w:val="0"/>
          <w:lang w:val="en-US"/>
        </w:rPr>
        <w:t> </w:t>
      </w:r>
      <w:r>
        <w:rPr>
          <w:rFonts w:ascii="Arial" w:hAnsi="Arial"/>
          <w:sz w:val="22"/>
          <w:szCs w:val="22"/>
          <w:rtl w:val="0"/>
          <w:lang w:val="en-US"/>
        </w:rPr>
        <w:t>Consistently attends to the many small pieces which must be</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assembled into an organized whole; follows up on missing or out of balance</w:t>
      </w:r>
      <w:r>
        <w:rPr>
          <w:rFonts w:ascii="Arial" w:hAnsi="Arial" w:hint="default"/>
          <w:sz w:val="22"/>
          <w:szCs w:val="22"/>
          <w:rtl w:val="0"/>
          <w:lang w:val="en-US"/>
        </w:rPr>
        <w:t> </w:t>
      </w:r>
      <w:r>
        <w:rPr>
          <w:rFonts w:ascii="Arial" w:hAnsi="Arial"/>
          <w:sz w:val="22"/>
          <w:szCs w:val="22"/>
          <w:rtl w:val="0"/>
          <w:lang w:val="en-US"/>
        </w:rPr>
        <w:t>items;</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resolves unanswered questions needed to address a problem; keeps the larger picture in mind while tending to the smallest of details.</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b w:val="1"/>
          <w:bCs w:val="1"/>
          <w:sz w:val="22"/>
          <w:szCs w:val="22"/>
          <w:rtl w:val="0"/>
          <w:lang w:val="en-US"/>
        </w:rPr>
        <w:t>Interpersonal Skills</w:t>
      </w:r>
      <w:r>
        <w:rPr>
          <w:rFonts w:ascii="Arial" w:hAnsi="Arial"/>
          <w:sz w:val="22"/>
          <w:szCs w:val="22"/>
          <w:rtl w:val="0"/>
          <w:lang w:val="en-US"/>
        </w:rPr>
        <w:t>: Establishes good working relationships with all others who are relevant to the completion of work; works well with people at all levels of the</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congregation; builds appropriate rapport; considers the impact of his/her actions on</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others; uses diplomacy and tact; is approachable; avoids communication triangles.</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b w:val="1"/>
          <w:bCs w:val="1"/>
          <w:sz w:val="22"/>
          <w:szCs w:val="22"/>
          <w:rtl w:val="0"/>
          <w:lang w:val="en-US"/>
        </w:rPr>
        <w:t>Organizational Knowledge:</w:t>
      </w:r>
      <w:r>
        <w:rPr>
          <w:rFonts w:ascii="Arial" w:hAnsi="Arial" w:hint="default"/>
          <w:b w:val="1"/>
          <w:bCs w:val="1"/>
          <w:sz w:val="22"/>
          <w:szCs w:val="22"/>
          <w:rtl w:val="0"/>
          <w:lang w:val="en-US"/>
        </w:rPr>
        <w:t> </w:t>
      </w:r>
      <w:r>
        <w:rPr>
          <w:rFonts w:ascii="Arial" w:hAnsi="Arial"/>
          <w:sz w:val="22"/>
          <w:szCs w:val="22"/>
          <w:rtl w:val="0"/>
          <w:lang w:val="en-US"/>
        </w:rPr>
        <w:t>Knowledgeable about how congregational</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sz w:val="22"/>
          <w:szCs w:val="22"/>
          <w:rtl w:val="0"/>
          <w:lang w:val="en-US"/>
        </w:rPr>
        <w:t>communication, decision making and leadership works; knows how to get things done through formal and informal</w:t>
      </w:r>
      <w:r>
        <w:rPr>
          <w:rFonts w:ascii="Arial" w:hAnsi="Arial" w:hint="default"/>
          <w:sz w:val="22"/>
          <w:szCs w:val="22"/>
          <w:rtl w:val="0"/>
          <w:lang w:val="en-US"/>
        </w:rPr>
        <w:t> </w:t>
      </w:r>
      <w:r>
        <w:rPr>
          <w:rFonts w:ascii="Arial" w:hAnsi="Arial"/>
          <w:sz w:val="22"/>
          <w:szCs w:val="22"/>
          <w:rtl w:val="0"/>
          <w:lang w:val="en-US"/>
        </w:rPr>
        <w:t>decision making</w:t>
      </w:r>
      <w:r>
        <w:rPr>
          <w:rFonts w:ascii="Arial" w:hAnsi="Arial" w:hint="default"/>
          <w:sz w:val="22"/>
          <w:szCs w:val="22"/>
          <w:rtl w:val="0"/>
          <w:lang w:val="en-US"/>
        </w:rPr>
        <w:t> </w:t>
      </w:r>
      <w:r>
        <w:rPr>
          <w:rFonts w:ascii="Arial" w:hAnsi="Arial"/>
          <w:sz w:val="22"/>
          <w:szCs w:val="22"/>
          <w:rtl w:val="0"/>
          <w:lang w:val="en-US"/>
        </w:rPr>
        <w:t>channels; can maneuver through charged political situations effectively and quietly; anticipates organizational barriers are and plans his/her approach accordingly.</w:t>
      </w: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r>
        <w:rPr>
          <w:rFonts w:ascii="Arial" w:hAnsi="Arial" w:hint="default"/>
          <w:sz w:val="22"/>
          <w:szCs w:val="22"/>
          <w:rtl w:val="0"/>
          <w:lang w:val="en-US"/>
        </w:rPr>
        <w:t> </w:t>
      </w:r>
    </w:p>
    <w:p>
      <w:pPr>
        <w:pStyle w:val="paragraph"/>
        <w:spacing w:before="0" w:after="0"/>
        <w:rPr>
          <w:rFonts w:ascii="Segoe UI" w:cs="Segoe UI" w:hAnsi="Segoe UI" w:eastAsia="Segoe UI"/>
          <w:sz w:val="18"/>
          <w:szCs w:val="18"/>
        </w:rPr>
      </w:pPr>
    </w:p>
    <w:p>
      <w:pPr>
        <w:pStyle w:val="paragraph"/>
        <w:spacing w:before="0" w:after="0"/>
        <w:rPr>
          <w:rFonts w:ascii="Arial" w:cs="Arial" w:hAnsi="Arial" w:eastAsia="Arial"/>
        </w:rPr>
      </w:pPr>
    </w:p>
    <w:p>
      <w:pPr>
        <w:pStyle w:val="paragraph"/>
        <w:spacing w:before="0" w:after="0"/>
        <w:ind w:left="360" w:firstLine="0"/>
        <w:rPr>
          <w:rFonts w:ascii="Arial" w:cs="Arial" w:hAnsi="Arial" w:eastAsia="Arial"/>
          <w:sz w:val="22"/>
          <w:szCs w:val="22"/>
        </w:rPr>
      </w:pPr>
    </w:p>
    <w:p>
      <w:pPr>
        <w:pStyle w:val="paragraph"/>
        <w:spacing w:before="0" w:after="0"/>
        <w:ind w:left="360" w:firstLine="0"/>
      </w:pPr>
      <w:r>
        <w:rPr>
          <w:rFonts w:ascii="Arial" w:hAnsi="Arial"/>
          <w:i w:val="1"/>
          <w:iCs w:val="1"/>
          <w:sz w:val="22"/>
          <w:szCs w:val="22"/>
          <w:rtl w:val="0"/>
          <w:lang w:val="en-US"/>
        </w:rPr>
        <w:t>Revised</w:t>
      </w:r>
      <w:r>
        <w:rPr>
          <w:rFonts w:ascii="Arial" w:hAnsi="Arial" w:hint="default"/>
          <w:i w:val="1"/>
          <w:iCs w:val="1"/>
          <w:sz w:val="22"/>
          <w:szCs w:val="22"/>
          <w:rtl w:val="0"/>
          <w:lang w:val="en-US"/>
        </w:rPr>
        <w:t> </w:t>
      </w:r>
      <w:r>
        <w:rPr>
          <w:rFonts w:ascii="Arial" w:hAnsi="Arial"/>
          <w:i w:val="1"/>
          <w:iCs w:val="1"/>
          <w:sz w:val="22"/>
          <w:szCs w:val="22"/>
          <w:rtl w:val="0"/>
          <w:lang w:val="en-US"/>
        </w:rPr>
        <w:t>0</w:t>
      </w:r>
      <w:r>
        <w:rPr>
          <w:rFonts w:ascii="Arial" w:hAnsi="Arial"/>
          <w:i w:val="1"/>
          <w:iCs w:val="1"/>
          <w:sz w:val="22"/>
          <w:szCs w:val="22"/>
          <w:rtl w:val="0"/>
          <w:lang w:val="en-US"/>
        </w:rPr>
        <w:t>10</w:t>
      </w:r>
      <w:r>
        <w:rPr>
          <w:rFonts w:ascii="Arial" w:hAnsi="Arial"/>
          <w:i w:val="1"/>
          <w:iCs w:val="1"/>
          <w:sz w:val="22"/>
          <w:szCs w:val="22"/>
          <w:rtl w:val="0"/>
          <w:lang w:val="en-US"/>
        </w:rPr>
        <w:t>/2</w:t>
      </w:r>
      <w:r>
        <w:rPr>
          <w:rFonts w:ascii="Arial" w:hAnsi="Arial"/>
          <w:i w:val="1"/>
          <w:iCs w:val="1"/>
          <w:sz w:val="22"/>
          <w:szCs w:val="22"/>
          <w:rtl w:val="0"/>
          <w:lang w:val="en-US"/>
        </w:rPr>
        <w:t>0</w:t>
      </w:r>
      <w:r>
        <w:rPr>
          <w:rFonts w:ascii="Arial" w:hAnsi="Arial"/>
          <w:i w:val="1"/>
          <w:iCs w:val="1"/>
          <w:sz w:val="22"/>
          <w:szCs w:val="22"/>
          <w:rtl w:val="0"/>
          <w:lang w:val="en-US"/>
        </w:rPr>
        <w:t>/</w:t>
      </w:r>
      <w:r>
        <w:rPr>
          <w:rFonts w:ascii="Arial" w:hAnsi="Arial"/>
          <w:i w:val="1"/>
          <w:iCs w:val="1"/>
          <w:sz w:val="22"/>
          <w:szCs w:val="22"/>
          <w:rtl w:val="0"/>
          <w:lang w:val="en-US"/>
        </w:rPr>
        <w:t>20</w:t>
      </w:r>
      <w:r>
        <w:rPr>
          <w:rFonts w:ascii="Arial" w:cs="Arial" w:hAnsi="Arial" w:eastAsia="Arial"/>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1"/>
  </w:abstractNum>
  <w:abstractNum w:abstractNumId="5">
    <w:multiLevelType w:val="hybridMultilevel"/>
    <w:styleLink w:val="Imported Style 11"/>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2"/>
  </w:abstractNum>
  <w:abstractNum w:abstractNumId="7">
    <w:multiLevelType w:val="hybridMultilevel"/>
    <w:styleLink w:val="Imported Style 12"/>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3"/>
  </w:abstractNum>
  <w:abstractNum w:abstractNumId="9">
    <w:multiLevelType w:val="hybridMultilevel"/>
    <w:styleLink w:val="Imported Style 13"/>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4"/>
  </w:abstractNum>
  <w:abstractNum w:abstractNumId="11">
    <w:multiLevelType w:val="hybridMultilevel"/>
    <w:styleLink w:val="Imported Style 14"/>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5"/>
  </w:abstractNum>
  <w:abstractNum w:abstractNumId="13">
    <w:multiLevelType w:val="hybridMultilevel"/>
    <w:styleLink w:val="Imported Style 15"/>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7"/>
  </w:num>
  <w:num w:numId="9">
    <w:abstractNumId w:val="6"/>
  </w:num>
  <w:num w:numId="10">
    <w:abstractNumId w:val="6"/>
    <w:lvlOverride w:ilvl="0">
      <w:startOverride w:val="2"/>
    </w:lvlOverride>
  </w:num>
  <w:num w:numId="11">
    <w:abstractNumId w:val="9"/>
  </w:num>
  <w:num w:numId="12">
    <w:abstractNumId w:val="8"/>
  </w:num>
  <w:num w:numId="13">
    <w:abstractNumId w:val="8"/>
    <w:lvlOverride w:ilvl="0">
      <w:startOverride w:val="3"/>
    </w:lvlOverride>
  </w:num>
  <w:num w:numId="14">
    <w:abstractNumId w:val="11"/>
  </w:num>
  <w:num w:numId="15">
    <w:abstractNumId w:val="10"/>
  </w:num>
  <w:num w:numId="16">
    <w:abstractNumId w:val="10"/>
    <w:lvlOverride w:ilvl="0">
      <w:startOverride w:val="4"/>
    </w:lvlOverride>
  </w:num>
  <w:num w:numId="17">
    <w:abstractNumId w:val="13"/>
  </w:num>
  <w:num w:numId="18">
    <w:abstractNumId w:val="12"/>
  </w:num>
  <w:num w:numId="19">
    <w:abstractNumId w:val="12"/>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1">
    <w:name w:val="Imported Style 11"/>
    <w:pPr>
      <w:numPr>
        <w:numId w:val="6"/>
      </w:numPr>
    </w:pPr>
  </w:style>
  <w:style w:type="character" w:styleId="eop">
    <w:name w:val="eop"/>
    <w:rPr>
      <w:lang w:val="en-US"/>
    </w:rPr>
  </w:style>
  <w:style w:type="numbering" w:styleId="Imported Style 12">
    <w:name w:val="Imported Style 12"/>
    <w:pPr>
      <w:numPr>
        <w:numId w:val="8"/>
      </w:numPr>
    </w:pPr>
  </w:style>
  <w:style w:type="numbering" w:styleId="Imported Style 13">
    <w:name w:val="Imported Style 13"/>
    <w:pPr>
      <w:numPr>
        <w:numId w:val="11"/>
      </w:numPr>
    </w:pPr>
  </w:style>
  <w:style w:type="numbering" w:styleId="Imported Style 14">
    <w:name w:val="Imported Style 14"/>
    <w:pPr>
      <w:numPr>
        <w:numId w:val="14"/>
      </w:numPr>
    </w:pPr>
  </w:style>
  <w:style w:type="numbering" w:styleId="Imported Style 15">
    <w:name w:val="Imported Style 15"/>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